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0"/>
          <w:szCs w:val="30"/>
        </w:rPr>
        <w:t xml:space="preserve">Devarshi Lalani</w:t>
      </w:r>
    </w:p>
    <w:p>
      <w:pPr>
        <w:pBdr>
          <w:bottom w:val="single" w:color="999999" w:sz="6" w:space="4"/>
        </w:pBdr>
        <w:spacing w:after="100"/>
        <w:jc w:val="center"/>
      </w:pPr>
      <w:r>
        <w:rPr>
          <w:color w:val="333333"/>
          <w:sz w:val="17"/>
          <w:szCs w:val="17"/>
        </w:rPr>
        <w:t xml:space="preserve">+91 8469176994  |  devarshilalani.devflow@gmail.com  |  LinkedIn  |  GitHub  |  Portfolio</w:t>
      </w:r>
    </w:p>
    <w:p>
      <w:pPr>
        <w:pBdr>
          <w:bottom w:val="single" w:color="444444" w:sz="4" w:space="2"/>
        </w:pBdr>
        <w:spacing w:after="60" w:before="140"/>
      </w:pPr>
      <w:r>
        <w:rPr>
          <w:b/>
          <w:bCs/>
          <w:color w:val="1F1F1F"/>
          <w:sz w:val="21"/>
          <w:szCs w:val="21"/>
        </w:rPr>
        <w:t xml:space="preserve">PROFESSIONAL SUMMARY</w:t>
      </w:r>
    </w:p>
    <w:p>
      <w:pPr>
        <w:spacing w:after="60"/>
      </w:pPr>
      <w:r>
        <w:rPr>
          <w:sz w:val="18"/>
          <w:szCs w:val="18"/>
        </w:rPr>
        <w:t xml:space="preserve">AI Engineer with hands-on experience building LLM-powered applications, agentic workflows, and AI orchestration platforms, backed by a strong software engineering foundation in Python and full-stack development. Experienced with LangChain/LangGraph pipelines, retrieval-grounded AI features, and ML/DL fundamentals.</w:t>
      </w:r>
    </w:p>
    <w:p>
      <w:pPr>
        <w:pBdr>
          <w:bottom w:val="single" w:color="444444" w:sz="4" w:space="2"/>
        </w:pBdr>
        <w:spacing w:after="60" w:before="140"/>
      </w:pPr>
      <w:r>
        <w:rPr>
          <w:b/>
          <w:bCs/>
          <w:color w:val="1F1F1F"/>
          <w:sz w:val="21"/>
          <w:szCs w:val="21"/>
        </w:rPr>
        <w:t xml:space="preserve">TECHNICAL SKILLS</w:t>
      </w:r>
    </w:p>
    <w:p>
      <w:pPr>
        <w:spacing w:after="20"/>
      </w:pPr>
      <w:r>
        <w:rPr>
          <w:b/>
          <w:bCs/>
          <w:sz w:val="18"/>
          <w:szCs w:val="18"/>
        </w:rPr>
        <w:t xml:space="preserve">Generative AI &amp; LLM: </w:t>
      </w:r>
      <w:r>
        <w:rPr>
          <w:sz w:val="18"/>
          <w:szCs w:val="18"/>
        </w:rPr>
        <w:t xml:space="preserve">OpenAI API, Gemini, HuggingFace, LangChain, RAG, Prompt Engineering, Vector DBs (FAISS)</w:t>
      </w:r>
    </w:p>
    <w:p>
      <w:pPr>
        <w:spacing w:after="20"/>
      </w:pPr>
      <w:r>
        <w:rPr>
          <w:b/>
          <w:bCs/>
          <w:sz w:val="18"/>
          <w:szCs w:val="18"/>
        </w:rPr>
        <w:t xml:space="preserve">AI Agents &amp; Orchestration: </w:t>
      </w:r>
      <w:r>
        <w:rPr>
          <w:sz w:val="18"/>
          <w:szCs w:val="18"/>
        </w:rPr>
        <w:t xml:space="preserve">Agentic workflows, LangGraph, AI tools/skills, AI orchestration platforms</w:t>
      </w:r>
    </w:p>
    <w:p>
      <w:pPr>
        <w:spacing w:after="20"/>
      </w:pPr>
      <w:r>
        <w:rPr>
          <w:b/>
          <w:bCs/>
          <w:sz w:val="18"/>
          <w:szCs w:val="18"/>
        </w:rPr>
        <w:t xml:space="preserve">Machine Learning: </w:t>
      </w:r>
      <w:r>
        <w:rPr>
          <w:sz w:val="18"/>
          <w:szCs w:val="18"/>
        </w:rPr>
        <w:t xml:space="preserve">Scikit-learn, Regression, Classification, Clustering, Feature Engineering, NLP, Embeddings, VADER</w:t>
      </w:r>
    </w:p>
    <w:p>
      <w:pPr>
        <w:spacing w:after="20"/>
      </w:pPr>
      <w:r>
        <w:rPr>
          <w:b/>
          <w:bCs/>
          <w:sz w:val="18"/>
          <w:szCs w:val="18"/>
        </w:rPr>
        <w:t xml:space="preserve">Deep Learning: </w:t>
      </w:r>
      <w:r>
        <w:rPr>
          <w:sz w:val="18"/>
          <w:szCs w:val="18"/>
        </w:rPr>
        <w:t xml:space="preserve">TensorFlow, ANN, LSTM, CNN, RNN/GRU</w:t>
      </w:r>
    </w:p>
    <w:p>
      <w:pPr>
        <w:spacing w:after="20"/>
      </w:pPr>
      <w:r>
        <w:rPr>
          <w:b/>
          <w:bCs/>
          <w:sz w:val="18"/>
          <w:szCs w:val="18"/>
        </w:rPr>
        <w:t xml:space="preserve">Data: </w:t>
      </w:r>
      <w:r>
        <w:rPr>
          <w:sz w:val="18"/>
          <w:szCs w:val="18"/>
        </w:rPr>
        <w:t xml:space="preserve">Python, Pandas, NumPy, SQL, Data Cleaning</w:t>
      </w:r>
    </w:p>
    <w:p>
      <w:pPr>
        <w:spacing w:after="20"/>
      </w:pPr>
      <w:r>
        <w:rPr>
          <w:b/>
          <w:bCs/>
          <w:sz w:val="18"/>
          <w:szCs w:val="18"/>
        </w:rPr>
        <w:t xml:space="preserve">Engineering: </w:t>
      </w:r>
      <w:r>
        <w:rPr>
          <w:sz w:val="18"/>
          <w:szCs w:val="18"/>
        </w:rPr>
        <w:t xml:space="preserve">TypeScript, Node.js, React, FastAPI, Git, Postman</w:t>
      </w:r>
    </w:p>
    <w:p>
      <w:pPr>
        <w:spacing w:after="20"/>
      </w:pPr>
      <w:r>
        <w:rPr>
          <w:b/>
          <w:bCs/>
          <w:sz w:val="18"/>
          <w:szCs w:val="18"/>
        </w:rPr>
        <w:t xml:space="preserve">Cloud &amp; MLOps: </w:t>
      </w:r>
      <w:r>
        <w:rPr>
          <w:sz w:val="18"/>
          <w:szCs w:val="18"/>
        </w:rPr>
        <w:t xml:space="preserve">AWS, Google Cloud Vertex AI, Vercel, Railway</w:t>
      </w:r>
    </w:p>
    <w:p>
      <w:pPr>
        <w:pBdr>
          <w:bottom w:val="single" w:color="444444" w:sz="4" w:space="2"/>
        </w:pBdr>
        <w:spacing w:after="60" w:before="140"/>
      </w:pPr>
      <w:r>
        <w:rPr>
          <w:b/>
          <w:bCs/>
          <w:color w:val="1F1F1F"/>
          <w:sz w:val="21"/>
          <w:szCs w:val="21"/>
        </w:rPr>
        <w:t xml:space="preserve">WORK EXPERIENCE</w:t>
      </w:r>
    </w:p>
    <w:p>
      <w:pPr>
        <w:tabs>
          <w:tab w:val="right" w:pos="9350"/>
        </w:tabs>
        <w:spacing w:after="10" w:before="60"/>
      </w:pPr>
      <w:r>
        <w:rPr>
          <w:b/>
          <w:bCs/>
          <w:sz w:val="19"/>
          <w:szCs w:val="19"/>
        </w:rPr>
        <w:t xml:space="preserve">Software Development Engineer — Acqurie.io</w:t>
      </w:r>
      <w:r>
        <w:rPr>
          <w:i/>
          <w:iCs/>
          <w:sz w:val="18"/>
          <w:szCs w:val="18"/>
        </w:rPr>
        <w:t xml:space="preserve">	March 2026 – Present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18"/>
          <w:szCs w:val="18"/>
        </w:rPr>
        <w:t xml:space="preserve">Built agentic AI workflows and orchestration features for a multi-tenant platform, working with LangChain, LangGraph, and RAG-based tools/skills.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18"/>
          <w:szCs w:val="18"/>
        </w:rPr>
        <w:t xml:space="preserve">Designed an LLM usage-metering and credit system to track and bill LLM consumption per tenant.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18"/>
          <w:szCs w:val="18"/>
        </w:rPr>
        <w:t xml:space="preserve">Contributed to supporting backend and frontend platform work (Python, TypeScript, Node.js, React) for AI-driven product features, including Stripe subscription integration.</w:t>
      </w:r>
    </w:p>
    <w:p>
      <w:pPr>
        <w:tabs>
          <w:tab w:val="right" w:pos="9350"/>
        </w:tabs>
        <w:spacing w:after="10" w:before="60"/>
      </w:pPr>
      <w:r>
        <w:rPr>
          <w:b/>
          <w:bCs/>
          <w:sz w:val="19"/>
          <w:szCs w:val="19"/>
        </w:rPr>
        <w:t xml:space="preserve">Machine Learning Intern — fxis.ai</w:t>
      </w:r>
      <w:r>
        <w:rPr>
          <w:i/>
          <w:iCs/>
          <w:sz w:val="18"/>
          <w:szCs w:val="18"/>
        </w:rPr>
        <w:t xml:space="preserve">	January 2026 – March 2026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18"/>
          <w:szCs w:val="18"/>
        </w:rPr>
        <w:t xml:space="preserve">Studied and applied supervised and unsupervised machine learning algorithms, strengthening foundations in classical ML and deep learning concepts.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18"/>
          <w:szCs w:val="18"/>
        </w:rPr>
        <w:t xml:space="preserve">Gained hands-on exposure to ML/DL experimentation workflows.</w:t>
      </w:r>
    </w:p>
    <w:p>
      <w:pPr>
        <w:tabs>
          <w:tab w:val="right" w:pos="9350"/>
        </w:tabs>
        <w:spacing w:after="10" w:before="60"/>
      </w:pPr>
      <w:r>
        <w:rPr>
          <w:b/>
          <w:bCs/>
          <w:sz w:val="19"/>
          <w:szCs w:val="19"/>
        </w:rPr>
        <w:t xml:space="preserve">Machine Learning Intern — Feynn Labs</w:t>
      </w:r>
      <w:r>
        <w:rPr>
          <w:i/>
          <w:iCs/>
          <w:sz w:val="18"/>
          <w:szCs w:val="18"/>
        </w:rPr>
        <w:t xml:space="preserve">	February 2025 – June 2025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18"/>
          <w:szCs w:val="18"/>
        </w:rPr>
        <w:t xml:space="preserve">Designed AI agents automating market segmentation analysis, helping SMBs identify high-value prospects 40% faster.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18"/>
          <w:szCs w:val="18"/>
        </w:rPr>
        <w:t xml:space="preserve">Built a regression-based financial health optimizer (95% model accuracy) to forecast SME cash flow.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18"/>
          <w:szCs w:val="18"/>
        </w:rPr>
        <w:t xml:space="preserve">Developed financial modeling algorithms supporting data-driven decision-making.</w:t>
      </w:r>
    </w:p>
    <w:p>
      <w:pPr>
        <w:pBdr>
          <w:bottom w:val="single" w:color="444444" w:sz="4" w:space="2"/>
        </w:pBdr>
        <w:spacing w:after="60" w:before="140"/>
      </w:pPr>
      <w:r>
        <w:rPr>
          <w:b/>
          <w:bCs/>
          <w:color w:val="1F1F1F"/>
          <w:sz w:val="21"/>
          <w:szCs w:val="21"/>
        </w:rPr>
        <w:t xml:space="preserve">PROJECTS</w:t>
      </w:r>
    </w:p>
    <w:p>
      <w:pPr>
        <w:spacing w:after="10" w:before="60"/>
      </w:pPr>
      <w:r>
        <w:rPr>
          <w:b/>
          <w:bCs/>
          <w:sz w:val="19"/>
          <w:szCs w:val="19"/>
        </w:rPr>
        <w:t xml:space="preserve">AllotIQ — Agentic IPO Intelligence Platform</w:t>
      </w:r>
      <w:r>
        <w:rPr>
          <w:i/>
          <w:iCs/>
          <w:color w:val="555555"/>
          <w:sz w:val="17"/>
          <w:szCs w:val="17"/>
        </w:rPr>
        <w:t xml:space="preserve">  |  Link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18"/>
          <w:szCs w:val="18"/>
        </w:rPr>
        <w:t xml:space="preserve">Built an AI workspace generating LLM-based company briefs, structured multi-section analyst reports with citations, and a grounded research chat, using LangChain with GPT-4o-mini on a FastAPI backend.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18"/>
          <w:szCs w:val="18"/>
        </w:rPr>
        <w:t xml:space="preserve">Added guardrails against hallucination (citation validation, report-structure enforcement) plus cost controls (response caching, rate/usage budgets).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18"/>
          <w:szCs w:val="18"/>
        </w:rPr>
        <w:t xml:space="preserve">Combined a deterministic scoring engine (subscription, GMP, sentiment, and institutional signals) with LLM-driven analysis to produce IPO apply/wait/avoid recommendations.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18"/>
          <w:szCs w:val="18"/>
        </w:rPr>
        <w:t xml:space="preserve">Deployed the AI service and scheduled data pipelines on Railway, feeding a PostgreSQL/Prisma backend on Vercel; live at allotiq.in.</w:t>
      </w:r>
    </w:p>
    <w:p>
      <w:pPr>
        <w:spacing w:after="10" w:before="60"/>
      </w:pPr>
      <w:r>
        <w:rPr>
          <w:b/>
          <w:bCs/>
          <w:sz w:val="19"/>
          <w:szCs w:val="19"/>
        </w:rPr>
        <w:t xml:space="preserve">MLCLI — Open-Source ML/DL Training CLI</w:t>
      </w:r>
      <w:r>
        <w:rPr>
          <w:i/>
          <w:iCs/>
          <w:color w:val="555555"/>
          <w:sz w:val="17"/>
          <w:szCs w:val="17"/>
        </w:rPr>
        <w:t xml:space="preserve">  |  Link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18"/>
          <w:szCs w:val="18"/>
        </w:rPr>
        <w:t xml:space="preserve">Built an open-source ML/DL training CLI (mlcli-toolkit) automating model training, evaluation, and experiment tracking.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18"/>
          <w:szCs w:val="18"/>
        </w:rPr>
        <w:t xml:space="preserve">Implemented a modular Model Registry supporting Scikit-learn and TensorFlow (DNN/CNN/RNN/LSTM/GRU) model families.</w:t>
      </w:r>
    </w:p>
    <w:p>
      <w:pPr>
        <w:spacing w:after="10" w:before="60"/>
      </w:pPr>
      <w:r>
        <w:rPr>
          <w:b/>
          <w:bCs/>
          <w:sz w:val="19"/>
          <w:szCs w:val="19"/>
        </w:rPr>
        <w:t xml:space="preserve">AlphaVista — Stock Analysis Platform</w:t>
      </w:r>
      <w:r>
        <w:rPr>
          <w:i/>
          <w:iCs/>
          <w:color w:val="555555"/>
          <w:sz w:val="17"/>
          <w:szCs w:val="17"/>
        </w:rPr>
        <w:t xml:space="preserve">  |  Link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18"/>
          <w:szCs w:val="18"/>
        </w:rPr>
        <w:t xml:space="preserve">Built a stock analysis platform combining real-time market data with ML-based price prediction and NLP sentiment analysis (TensorFlow, Scikit-learn, VADER).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18"/>
          <w:szCs w:val="18"/>
        </w:rPr>
        <w:t xml:space="preserve">Integrated live financial data APIs with Redis caching for performance.</w:t>
      </w:r>
    </w:p>
    <w:p>
      <w:pPr>
        <w:spacing w:after="10" w:before="60"/>
      </w:pPr>
      <w:r>
        <w:rPr>
          <w:b/>
          <w:bCs/>
          <w:sz w:val="19"/>
          <w:szCs w:val="19"/>
        </w:rPr>
        <w:t xml:space="preserve">Blockchain-tx-ui</w:t>
      </w:r>
      <w:r>
        <w:rPr>
          <w:i/>
          <w:iCs/>
          <w:color w:val="555555"/>
          <w:sz w:val="17"/>
          <w:szCs w:val="17"/>
        </w:rPr>
        <w:t xml:space="preserve">  |  Link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18"/>
          <w:szCs w:val="18"/>
        </w:rPr>
        <w:t xml:space="preserve">Published an open-source npm package for real-time blockchain transaction tracking (TypeScript, React).</w:t>
      </w:r>
    </w:p>
    <w:p>
      <w:pPr>
        <w:pBdr>
          <w:bottom w:val="single" w:color="444444" w:sz="4" w:space="2"/>
        </w:pBdr>
        <w:spacing w:after="60" w:before="140"/>
      </w:pPr>
      <w:r>
        <w:rPr>
          <w:b/>
          <w:bCs/>
          <w:color w:val="1F1F1F"/>
          <w:sz w:val="21"/>
          <w:szCs w:val="21"/>
        </w:rPr>
        <w:t xml:space="preserve">EDUCATION</w:t>
      </w:r>
    </w:p>
    <w:p>
      <w:pPr>
        <w:tabs>
          <w:tab w:val="right" w:pos="9350"/>
        </w:tabs>
        <w:spacing w:after="10"/>
      </w:pPr>
      <w:r>
        <w:rPr>
          <w:b/>
          <w:bCs/>
          <w:sz w:val="19"/>
          <w:szCs w:val="19"/>
        </w:rPr>
        <w:t xml:space="preserve">L J University, Ahmedabad, India — B.E. in Computer Science and Technology</w:t>
      </w:r>
      <w:r>
        <w:rPr>
          <w:i/>
          <w:iCs/>
          <w:sz w:val="18"/>
          <w:szCs w:val="18"/>
        </w:rPr>
        <w:t xml:space="preserve">	Nov 2022 – Sept 2026</w:t>
      </w:r>
    </w:p>
    <w:p>
      <w:pPr>
        <w:pBdr>
          <w:bottom w:val="single" w:color="444444" w:sz="4" w:space="2"/>
        </w:pBdr>
        <w:spacing w:after="60" w:before="140"/>
      </w:pPr>
      <w:r>
        <w:rPr>
          <w:b/>
          <w:bCs/>
          <w:color w:val="1F1F1F"/>
          <w:sz w:val="21"/>
          <w:szCs w:val="21"/>
        </w:rPr>
        <w:t xml:space="preserve">CERTIFICATIONS</w:t>
      </w:r>
    </w:p>
    <w:p>
      <w:pPr>
        <w:spacing w:after="15"/>
      </w:pPr>
      <w:r>
        <w:rPr>
          <w:b/>
          <w:bCs/>
          <w:sz w:val="18"/>
          <w:szCs w:val="18"/>
        </w:rPr>
        <w:t xml:space="preserve">MLOps for Generative AI</w:t>
      </w:r>
      <w:r>
        <w:rPr>
          <w:sz w:val="18"/>
          <w:szCs w:val="18"/>
        </w:rPr>
        <w:t xml:space="preserve">  —  Google Cloud, April 2025</w:t>
      </w:r>
    </w:p>
    <w:p>
      <w:pPr>
        <w:spacing w:after="15"/>
      </w:pPr>
      <w:r>
        <w:rPr>
          <w:b/>
          <w:bCs/>
          <w:sz w:val="18"/>
          <w:szCs w:val="18"/>
        </w:rPr>
        <w:t xml:space="preserve">Exploratory Data Analysis for Machine Learning</w:t>
      </w:r>
      <w:r>
        <w:rPr>
          <w:sz w:val="18"/>
          <w:szCs w:val="18"/>
        </w:rPr>
        <w:t xml:space="preserve">  —  January 2025</w:t>
      </w:r>
    </w:p>
    <w:p>
      <w:pPr>
        <w:spacing w:after="15"/>
      </w:pPr>
      <w:r>
        <w:rPr>
          <w:b/>
          <w:bCs/>
          <w:sz w:val="18"/>
          <w:szCs w:val="18"/>
        </w:rPr>
        <w:t xml:space="preserve">AWS Cloud Technical Essentials</w:t>
      </w:r>
      <w:r>
        <w:rPr>
          <w:sz w:val="18"/>
          <w:szCs w:val="18"/>
        </w:rPr>
        <w:t xml:space="preserve">  —  Coursera, March 2025</w:t>
      </w:r>
    </w:p>
    <w:sectPr>
      <w:pgSz w:w="12240" w:h="15840" w:orient="portrait"/>
      <w:pgMar w:top="460" w:right="540" w:bottom="460" w:left="5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2026-09-12T16:04:38.186Z</dcterms:created>
  <dcterms:modified xsi:type="dcterms:W3CDTF">2026-09-12T16:04:38.186Z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